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5D" w:rsidRPr="00474014" w:rsidRDefault="008E6B5D" w:rsidP="008E6B5D">
      <w:pPr>
        <w:pStyle w:val="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74014">
        <w:rPr>
          <w:rFonts w:eastAsiaTheme="minorHAnsi"/>
          <w:b/>
          <w:sz w:val="28"/>
          <w:szCs w:val="28"/>
          <w:lang w:eastAsia="en-US"/>
        </w:rPr>
        <w:t>Срок бесплатной приватизации жилья продлен до 2017 года</w:t>
      </w:r>
    </w:p>
    <w:p w:rsidR="008E6B5D" w:rsidRPr="00474014" w:rsidRDefault="008E6B5D" w:rsidP="008E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B5D" w:rsidRPr="00474014" w:rsidRDefault="008E6B5D" w:rsidP="008E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014">
        <w:rPr>
          <w:rFonts w:ascii="Times New Roman" w:hAnsi="Times New Roman" w:cs="Times New Roman"/>
          <w:sz w:val="28"/>
          <w:szCs w:val="28"/>
        </w:rPr>
        <w:t>Программу бесплатной приватизации жилья решили продлить еще на 1 год, до 1 марта 2017 года. Соответствующее решение было принято на совещании у Председателя Правительства России Дмитрия Медведева.</w:t>
      </w:r>
    </w:p>
    <w:p w:rsidR="008E6B5D" w:rsidRPr="00474014" w:rsidRDefault="008E6B5D" w:rsidP="008E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014">
        <w:rPr>
          <w:rFonts w:ascii="Times New Roman" w:hAnsi="Times New Roman" w:cs="Times New Roman"/>
          <w:sz w:val="28"/>
          <w:szCs w:val="28"/>
        </w:rPr>
        <w:t>Польза приватизации состоит в первую очередь в том, что человек получает муниципальное жилье в собственность, причем совершенно бесплатно. В дальнейшем собственник может совершать со своим жильем любые гражданско-правовые сделки — обменять, продать, подарить, завещать.</w:t>
      </w:r>
    </w:p>
    <w:p w:rsidR="008E6B5D" w:rsidRPr="00474014" w:rsidRDefault="008E6B5D" w:rsidP="008E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014">
        <w:rPr>
          <w:rFonts w:ascii="Times New Roman" w:hAnsi="Times New Roman" w:cs="Times New Roman"/>
          <w:sz w:val="28"/>
          <w:szCs w:val="28"/>
        </w:rPr>
        <w:t>Продление приватизации дает возможность оформить бесплатно в собственность жилье не только тем гражданам, кто просто не успел или своевременно не решился это сделать, но и тем, кто за это время, к примеру, переедет в новые квартиры из ветхого и аварийного жилья. После заключения договора приватизации жители области могут обратиться в отделы филиала ФГБУ «ФКП Росреестра» по Волгоградской области (Кадастровой палаты), чтобы подать документы на регистрацию права собственности на приватизированное жилое помещение. На сайте Кадастровой палаты (</w:t>
      </w:r>
      <w:hyperlink r:id="rId4" w:history="1">
        <w:r w:rsidRPr="00474014">
          <w:rPr>
            <w:rStyle w:val="a3"/>
            <w:rFonts w:ascii="Times New Roman" w:hAnsi="Times New Roman" w:cs="Times New Roman"/>
            <w:sz w:val="28"/>
            <w:szCs w:val="28"/>
          </w:rPr>
          <w:t>www.volgograd-kadastr.ru</w:t>
        </w:r>
      </w:hyperlink>
      <w:r w:rsidRPr="00474014">
        <w:rPr>
          <w:rFonts w:ascii="Times New Roman" w:hAnsi="Times New Roman" w:cs="Times New Roman"/>
          <w:sz w:val="28"/>
          <w:szCs w:val="28"/>
        </w:rPr>
        <w:t>) можно ознакомиться с необходимым для этого перечнем документов и адресами пунктов приема-выдачи документов.</w:t>
      </w:r>
    </w:p>
    <w:p w:rsidR="008E6B5D" w:rsidRPr="00474014" w:rsidRDefault="008E6B5D" w:rsidP="008E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014">
        <w:rPr>
          <w:rFonts w:ascii="Times New Roman" w:hAnsi="Times New Roman" w:cs="Times New Roman"/>
          <w:sz w:val="28"/>
          <w:szCs w:val="28"/>
        </w:rPr>
        <w:t>Более подробную информацию о документах необходимых для регистрации прав на приватизированную недвижимость, а так же о порядке и сроках получения услуги волгоградцы могут узнать в Ведомственном центре телефонного обслуживания Росреестра  по бесплатному телефонному номеру - 8-800-100-34-34.</w:t>
      </w:r>
    </w:p>
    <w:p w:rsidR="00087253" w:rsidRDefault="00087253"/>
    <w:sectPr w:rsidR="00087253" w:rsidSect="0008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5D"/>
    <w:rsid w:val="00087253"/>
    <w:rsid w:val="008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5D"/>
  </w:style>
  <w:style w:type="paragraph" w:styleId="1">
    <w:name w:val="heading 1"/>
    <w:basedOn w:val="a"/>
    <w:link w:val="10"/>
    <w:uiPriority w:val="9"/>
    <w:qFormat/>
    <w:rsid w:val="008E6B5D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B5D"/>
    <w:rPr>
      <w:rFonts w:ascii="Times New Roman" w:eastAsia="Times New Roman" w:hAnsi="Times New Roman" w:cs="Times New Roman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E6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-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2016-03-17T14:18:00Z</dcterms:created>
  <dcterms:modified xsi:type="dcterms:W3CDTF">2016-03-17T14:19:00Z</dcterms:modified>
</cp:coreProperties>
</file>